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40" w:before="120" w:after="120"/>
        <w:jc w:val="center"/>
        <w:rPr/>
      </w:pPr>
      <w:r>
        <w:rPr/>
        <w:drawing>
          <wp:anchor behindDoc="0" distT="0" distB="0" distL="114300" distR="114300" simplePos="0" locked="0" layoutInCell="0" allowOverlap="1" relativeHeight="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effectExtent l="0" t="0" r="0" b="0"/>
            <wp:wrapTopAndBottom/>
            <wp:docPr id="1" name="image2.png" descr="15fbbbb3f-fbe6-4c22-abc9-bf290b098e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15fbbbb3f-fbe6-4c22-abc9-bf290b098e3c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spacing w:lineRule="auto" w:line="240" w:before="120" w:after="120"/>
        <w:ind w:hanging="0" w:left="0"/>
        <w:rPr/>
      </w:pPr>
      <w:r>
        <w:rPr/>
      </w:r>
    </w:p>
    <w:tbl>
      <w:tblPr>
        <w:tblStyle w:val="Table1"/>
        <w:tblW w:w="9029" w:type="dxa"/>
        <w:jc w:val="left"/>
        <w:tblInd w:w="-1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942"/>
        <w:gridCol w:w="5086"/>
      </w:tblGrid>
      <w:tr>
        <w:trPr/>
        <w:tc>
          <w:tcPr>
            <w:tcW w:w="3942" w:type="dxa"/>
            <w:tcBorders/>
          </w:tcPr>
          <w:p>
            <w:pPr>
              <w:pStyle w:val="normal1"/>
              <w:spacing w:lineRule="auto" w:line="240" w:before="12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Ole" w:cs="Ole" w:ascii="Liberation Sans" w:hAnsi="Liberation Sans"/>
                <w:color w:val="ED8762"/>
                <w:sz w:val="60"/>
                <w:szCs w:val="60"/>
              </w:rPr>
              <w:t>Chemist</w:t>
            </w:r>
          </w:p>
        </w:tc>
        <w:tc>
          <w:tcPr>
            <w:tcW w:w="5086" w:type="dxa"/>
            <w:tcBorders/>
          </w:tcPr>
          <w:p>
            <w:pPr>
              <w:pStyle w:val="normal1"/>
              <w:spacing w:lineRule="auto" w:line="240" w:before="120" w:after="120"/>
              <w:ind w:hanging="0" w:left="0"/>
              <w:rPr/>
            </w:pPr>
            <w:r>
              <w:rPr/>
            </w:r>
          </w:p>
        </w:tc>
      </w:tr>
      <w:tr>
        <w:trPr/>
        <w:tc>
          <w:tcPr>
            <w:tcW w:w="3942" w:type="dxa"/>
            <w:tcBorders/>
          </w:tcPr>
          <w:p>
            <w:pPr>
              <w:pStyle w:val="normal1"/>
              <w:spacing w:lineRule="auto" w:line="240" w:before="12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Ole" w:cs="Ole" w:ascii="Liberation Sans" w:hAnsi="Liberation Sans"/>
                <w:color w:val="ED8762"/>
                <w:sz w:val="60"/>
                <w:szCs w:val="60"/>
              </w:rPr>
              <w:t xml:space="preserve">Name of the medicine </w:t>
            </w:r>
          </w:p>
          <w:p>
            <w:pPr>
              <w:pStyle w:val="normal1"/>
              <w:spacing w:lineRule="auto" w:line="240" w:before="12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</w:p>
        </w:tc>
        <w:tc>
          <w:tcPr>
            <w:tcW w:w="5086" w:type="dxa"/>
            <w:tcBorders/>
          </w:tcPr>
          <w:p>
            <w:pPr>
              <w:pStyle w:val="normal1"/>
              <w:spacing w:lineRule="auto" w:line="240" w:before="120" w:after="120"/>
              <w:ind w:hanging="0" w:left="0"/>
              <w:rPr/>
            </w:pPr>
            <w:r>
              <w:rPr/>
            </w:r>
          </w:p>
        </w:tc>
      </w:tr>
      <w:tr>
        <w:trPr/>
        <w:tc>
          <w:tcPr>
            <w:tcW w:w="3942" w:type="dxa"/>
            <w:tcBorders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336" w:before="120" w:after="120"/>
              <w:ind w:hanging="0" w:left="0" w:right="0"/>
              <w:jc w:val="left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color w:val="222222"/>
                <w:sz w:val="24"/>
                <w:szCs w:val="24"/>
              </w:rPr>
              <w:t>Pharmacological category</w:t>
            </w:r>
          </w:p>
        </w:tc>
        <w:tc>
          <w:tcPr>
            <w:tcW w:w="5086" w:type="dxa"/>
            <w:tcBorders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942" w:type="dxa"/>
            <w:tcBorders>
              <w:top w:val="single" w:sz="6" w:space="0" w:color="D9D9D9"/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336" w:before="120" w:after="120"/>
              <w:ind w:hanging="0" w:left="0" w:right="0"/>
              <w:jc w:val="left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color w:val="222222"/>
                <w:sz w:val="24"/>
                <w:szCs w:val="24"/>
              </w:rPr>
              <w:t>Therapeutic indications</w:t>
            </w:r>
          </w:p>
        </w:tc>
        <w:tc>
          <w:tcPr>
            <w:tcW w:w="5086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942" w:type="dxa"/>
            <w:tcBorders>
              <w:top w:val="single" w:sz="6" w:space="0" w:color="D9D9D9"/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336" w:before="120" w:after="120"/>
              <w:ind w:hanging="0" w:left="0" w:right="0"/>
              <w:jc w:val="left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color w:val="222222"/>
                <w:sz w:val="24"/>
                <w:szCs w:val="24"/>
              </w:rPr>
              <w:t>Dosage and administration</w:t>
            </w:r>
          </w:p>
        </w:tc>
        <w:tc>
          <w:tcPr>
            <w:tcW w:w="5086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942" w:type="dxa"/>
            <w:tcBorders>
              <w:top w:val="single" w:sz="6" w:space="0" w:color="D9D9D9"/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336" w:before="120" w:after="120"/>
              <w:ind w:hanging="0" w:left="0" w:right="0"/>
              <w:jc w:val="left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color w:val="222222"/>
                <w:sz w:val="24"/>
                <w:szCs w:val="24"/>
              </w:rPr>
              <w:t>Side effects</w:t>
            </w:r>
          </w:p>
        </w:tc>
        <w:tc>
          <w:tcPr>
            <w:tcW w:w="5086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942" w:type="dxa"/>
            <w:tcBorders>
              <w:top w:val="single" w:sz="6" w:space="0" w:color="D9D9D9"/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336" w:before="120" w:after="120"/>
              <w:ind w:hanging="0" w:left="0" w:right="0"/>
              <w:jc w:val="left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color w:val="222222"/>
                <w:sz w:val="24"/>
                <w:szCs w:val="24"/>
              </w:rPr>
              <w:t>Interactions</w:t>
            </w:r>
          </w:p>
        </w:tc>
        <w:tc>
          <w:tcPr>
            <w:tcW w:w="5086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942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240" w:before="120" w:after="120"/>
              <w:jc w:val="center"/>
              <w:rPr/>
            </w:pPr>
            <w:r>
              <w:rPr/>
            </w:r>
          </w:p>
          <w:p>
            <w:pPr>
              <w:pStyle w:val="normal1"/>
              <w:spacing w:lineRule="auto" w:line="240" w:before="120" w:after="120"/>
              <w:jc w:val="center"/>
              <w:rPr/>
            </w:pPr>
            <w:r>
              <w:rPr/>
            </w:r>
          </w:p>
          <w:p>
            <w:pPr>
              <w:pStyle w:val="normal1"/>
              <w:spacing w:lineRule="auto" w:line="336" w:before="120" w:after="120"/>
              <w:ind w:hanging="0" w:left="0"/>
              <w:rPr/>
            </w:pPr>
            <w:r>
              <w:rPr/>
            </w:r>
          </w:p>
        </w:tc>
        <w:tc>
          <w:tcPr>
            <w:tcW w:w="5086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240" w:before="120" w:after="120"/>
              <w:jc w:val="center"/>
              <w:rPr/>
            </w:pPr>
            <w:r>
              <w:rPr/>
              <w:drawing>
                <wp:inline distT="0" distB="0" distL="0" distR="0">
                  <wp:extent cx="2446020" cy="1701165"/>
                  <wp:effectExtent l="0" t="0" r="0" b="0"/>
                  <wp:docPr id="2" name="image1.png" descr="b6fe1a460719abe41a3f9a61764ff1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 descr="b6fe1a460719abe41a3f9a61764ff11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0" t="2835" r="0" b="4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spacing w:lineRule="auto" w:line="336" w:before="120" w:after="120"/>
              <w:ind w:hanging="0" w:left="0"/>
              <w:rPr/>
            </w:pPr>
            <w:r>
              <w:rPr/>
            </w:r>
          </w:p>
        </w:tc>
      </w:tr>
    </w:tbl>
    <w:p>
      <w:pPr>
        <w:pStyle w:val="normal1"/>
        <w:spacing w:lineRule="auto" w:line="336" w:before="120" w:after="120"/>
        <w:ind w:hanging="0" w:left="0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Georgia">
    <w:charset w:val="01"/>
    <w:family w:val="roman"/>
    <w:pitch w:val="variable"/>
  </w:font>
  <w:font w:name="Calibri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oto Serif CJK SC" w:cs="Noto Sans Devanagari"/>
        <w:lang w:val="ca-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oto Serif CJK SC" w:cs="Noto Sans Devanagari"/>
      <w:color w:val="auto"/>
      <w:kern w:val="0"/>
      <w:sz w:val="20"/>
      <w:szCs w:val="20"/>
      <w:lang w:val="ca-E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Encapalament">
    <w:name w:val="Encapçalament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ndex">
    <w:name w:val="Índex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Times New Roman" w:hAnsi="Times New Roman" w:eastAsia="Noto Serif CJK SC" w:cs="Noto Sans Devanagari"/>
      <w:color w:val="auto"/>
      <w:kern w:val="0"/>
      <w:sz w:val="20"/>
      <w:szCs w:val="20"/>
      <w:lang w:val="ca-E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ingutdelataula">
    <w:name w:val="Contingut de la taula"/>
    <w:basedOn w:val="Normal"/>
    <w:qFormat/>
    <w:pPr>
      <w:widowControl w:val="false"/>
      <w:suppressLineNumbers/>
    </w:pPr>
    <w:rPr/>
  </w:style>
  <w:style w:type="paragraph" w:styleId="Encapalamentdelataula">
    <w:name w:val="Encapçalament de la taula"/>
    <w:basedOn w:val="Contingutdelataula"/>
    <w:qFormat/>
    <w:pPr>
      <w:suppressLineNumbers/>
      <w:jc w:val="center"/>
    </w:pPr>
    <w:rPr>
      <w:b/>
      <w:bCs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Zd9vZMdhIyLOQF4VILMttZwBDGA==">CgMxLjA4AHIhMTRsR01WOHdMdFVadTdkS0xzOU5wMmJoa25BRFBfNEVT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LibreOffice/24.2.7.2$Linux_X86_64 LibreOffice_project/420$Build-2</Application>
  <AppVersion>15.0000</AppVersion>
  <Pages>2</Pages>
  <Words>15</Words>
  <Characters>115</Characters>
  <CharactersWithSpaces>124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ca-ES</dc:language>
  <cp:lastModifiedBy/>
  <dcterms:modified xsi:type="dcterms:W3CDTF">2026-04-16T13:17:27Z</dcterms:modified>
  <cp:revision>1</cp:revision>
  <dc:subject/>
  <dc:title/>
</cp:coreProperties>
</file>